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9C2" w:rsidRPr="003B437C" w:rsidRDefault="00EB09C2" w:rsidP="00EB09C2">
      <w:pPr>
        <w:pStyle w:val="Ttulo1"/>
        <w:spacing w:before="0" w:line="240" w:lineRule="auto"/>
        <w:jc w:val="center"/>
        <w:rPr>
          <w:rFonts w:ascii="Arial" w:hAnsi="Arial" w:cs="Arial"/>
          <w:b/>
          <w:color w:val="auto"/>
          <w:sz w:val="22"/>
          <w:szCs w:val="22"/>
          <w:lang w:val="es-CO"/>
        </w:rPr>
      </w:pPr>
      <w:bookmarkStart w:id="0" w:name="_GoBack"/>
      <w:r w:rsidRPr="003B437C">
        <w:rPr>
          <w:rFonts w:ascii="Arial" w:hAnsi="Arial" w:cs="Arial"/>
          <w:b/>
          <w:color w:val="auto"/>
          <w:sz w:val="22"/>
          <w:szCs w:val="22"/>
          <w:lang w:val="es-CO"/>
        </w:rPr>
        <w:t>Anexo</w:t>
      </w:r>
      <w:r>
        <w:rPr>
          <w:rFonts w:ascii="Arial" w:hAnsi="Arial" w:cs="Arial"/>
          <w:b/>
          <w:color w:val="auto"/>
          <w:sz w:val="22"/>
          <w:szCs w:val="22"/>
          <w:lang w:val="es-CO"/>
        </w:rPr>
        <w:t xml:space="preserve"> 10</w:t>
      </w:r>
      <w:r w:rsidRPr="003B437C">
        <w:rPr>
          <w:rFonts w:ascii="Arial" w:hAnsi="Arial" w:cs="Arial"/>
          <w:b/>
          <w:color w:val="auto"/>
          <w:sz w:val="22"/>
          <w:szCs w:val="22"/>
          <w:lang w:val="es-CO"/>
        </w:rPr>
        <w:t>. Garantía bancaria por anticipo</w:t>
      </w:r>
      <w:bookmarkEnd w:id="0"/>
    </w:p>
    <w:p w:rsidR="00EB09C2" w:rsidRPr="003B437C" w:rsidRDefault="00EB09C2" w:rsidP="00EB09C2">
      <w:pPr>
        <w:numPr>
          <w:ilvl w:val="12"/>
          <w:numId w:val="0"/>
        </w:numPr>
        <w:spacing w:after="0" w:line="240" w:lineRule="auto"/>
        <w:jc w:val="both"/>
        <w:rPr>
          <w:rFonts w:ascii="Arial" w:hAnsi="Arial" w:cs="Arial"/>
        </w:rPr>
      </w:pPr>
    </w:p>
    <w:p w:rsidR="00EB09C2" w:rsidRPr="003B437C" w:rsidRDefault="00EB09C2" w:rsidP="00EB09C2">
      <w:pPr>
        <w:numPr>
          <w:ilvl w:val="12"/>
          <w:numId w:val="0"/>
        </w:numPr>
        <w:spacing w:after="0" w:line="240" w:lineRule="auto"/>
        <w:jc w:val="both"/>
        <w:rPr>
          <w:rFonts w:ascii="Arial" w:hAnsi="Arial" w:cs="Arial"/>
          <w:i/>
          <w:iCs/>
        </w:rPr>
      </w:pPr>
      <w:r w:rsidRPr="003B437C">
        <w:rPr>
          <w:rFonts w:ascii="Arial" w:hAnsi="Arial" w:cs="Arial"/>
          <w:i/>
          <w:iCs/>
        </w:rPr>
        <w:t>[La institución financiera, a solicitud del Oferente seleccionado, completará este formulario de acuerdo con las instrucciones indicadas</w:t>
      </w:r>
      <w:r>
        <w:rPr>
          <w:rFonts w:ascii="Arial" w:hAnsi="Arial" w:cs="Arial"/>
          <w:i/>
          <w:iCs/>
        </w:rPr>
        <w:t xml:space="preserve">, </w:t>
      </w:r>
      <w:r w:rsidRPr="008A3363">
        <w:rPr>
          <w:rFonts w:ascii="Arial" w:hAnsi="Arial" w:cs="Arial"/>
          <w:i/>
          <w:iCs/>
          <w:u w:val="single"/>
        </w:rPr>
        <w:t>sin modificar e</w:t>
      </w:r>
      <w:r>
        <w:rPr>
          <w:rFonts w:ascii="Arial" w:hAnsi="Arial" w:cs="Arial"/>
          <w:i/>
          <w:iCs/>
          <w:u w:val="single"/>
        </w:rPr>
        <w:t>ste</w:t>
      </w:r>
      <w:r w:rsidRPr="008A3363">
        <w:rPr>
          <w:rFonts w:ascii="Arial" w:hAnsi="Arial" w:cs="Arial"/>
          <w:i/>
          <w:iCs/>
          <w:u w:val="single"/>
        </w:rPr>
        <w:t xml:space="preserve"> contenido</w:t>
      </w:r>
      <w:r>
        <w:rPr>
          <w:rFonts w:ascii="Arial" w:hAnsi="Arial" w:cs="Arial"/>
          <w:i/>
          <w:iCs/>
          <w:u w:val="single"/>
        </w:rPr>
        <w:t xml:space="preserve"> en ninguno de sus apartados</w:t>
      </w:r>
      <w:r w:rsidRPr="003B437C">
        <w:rPr>
          <w:rFonts w:ascii="Arial" w:hAnsi="Arial" w:cs="Arial"/>
          <w:i/>
          <w:iCs/>
        </w:rPr>
        <w:t>]</w:t>
      </w:r>
    </w:p>
    <w:p w:rsidR="00EB09C2" w:rsidRPr="003B437C" w:rsidRDefault="00EB09C2" w:rsidP="00EB09C2">
      <w:pPr>
        <w:numPr>
          <w:ilvl w:val="12"/>
          <w:numId w:val="0"/>
        </w:numPr>
        <w:spacing w:after="0" w:line="240" w:lineRule="auto"/>
        <w:jc w:val="both"/>
        <w:rPr>
          <w:rFonts w:ascii="Arial" w:hAnsi="Arial" w:cs="Arial"/>
          <w:i/>
          <w:iCs/>
        </w:rPr>
      </w:pPr>
    </w:p>
    <w:p w:rsidR="00EB09C2" w:rsidRPr="003B437C" w:rsidRDefault="00EB09C2" w:rsidP="00EB09C2">
      <w:pPr>
        <w:numPr>
          <w:ilvl w:val="12"/>
          <w:numId w:val="0"/>
        </w:numPr>
        <w:spacing w:after="0" w:line="240" w:lineRule="auto"/>
        <w:jc w:val="right"/>
        <w:rPr>
          <w:rFonts w:ascii="Arial" w:hAnsi="Arial" w:cs="Arial"/>
          <w:i/>
          <w:iCs/>
        </w:rPr>
      </w:pPr>
      <w:r w:rsidRPr="003B437C">
        <w:rPr>
          <w:rFonts w:ascii="Arial" w:hAnsi="Arial" w:cs="Arial"/>
        </w:rPr>
        <w:t xml:space="preserve">Fecha: </w:t>
      </w:r>
      <w:r w:rsidRPr="003B437C">
        <w:rPr>
          <w:rFonts w:ascii="Arial" w:hAnsi="Arial" w:cs="Arial"/>
          <w:i/>
          <w:iCs/>
        </w:rPr>
        <w:t>[indicar la fecha (día, mes, y año) de</w:t>
      </w:r>
    </w:p>
    <w:p w:rsidR="00EB09C2" w:rsidRPr="003B437C" w:rsidRDefault="00EB09C2" w:rsidP="00EB09C2">
      <w:pPr>
        <w:numPr>
          <w:ilvl w:val="12"/>
          <w:numId w:val="0"/>
        </w:numPr>
        <w:spacing w:after="0" w:line="240" w:lineRule="auto"/>
        <w:jc w:val="right"/>
        <w:rPr>
          <w:rFonts w:ascii="Arial" w:hAnsi="Arial" w:cs="Arial"/>
          <w:i/>
          <w:iCs/>
        </w:rPr>
      </w:pPr>
      <w:r w:rsidRPr="003B437C">
        <w:rPr>
          <w:rFonts w:ascii="Arial" w:hAnsi="Arial" w:cs="Arial"/>
          <w:i/>
          <w:iCs/>
        </w:rPr>
        <w:t xml:space="preserve"> la presentación de la </w:t>
      </w:r>
      <w:r>
        <w:rPr>
          <w:rFonts w:ascii="Arial" w:hAnsi="Arial" w:cs="Arial"/>
          <w:i/>
          <w:iCs/>
        </w:rPr>
        <w:t>Cotización</w:t>
      </w:r>
      <w:r w:rsidRPr="003B437C">
        <w:rPr>
          <w:rFonts w:ascii="Arial" w:hAnsi="Arial" w:cs="Arial"/>
          <w:i/>
          <w:iCs/>
        </w:rPr>
        <w:t>]</w:t>
      </w:r>
    </w:p>
    <w:p w:rsidR="00EB09C2" w:rsidRPr="003B437C" w:rsidRDefault="00EB09C2" w:rsidP="00EB09C2">
      <w:pPr>
        <w:numPr>
          <w:ilvl w:val="12"/>
          <w:numId w:val="0"/>
        </w:numPr>
        <w:spacing w:after="0" w:line="240" w:lineRule="auto"/>
        <w:jc w:val="right"/>
        <w:rPr>
          <w:rFonts w:ascii="Arial" w:hAnsi="Arial" w:cs="Arial"/>
          <w:i/>
          <w:iCs/>
        </w:rPr>
      </w:pPr>
      <w:r w:rsidRPr="003B437C">
        <w:rPr>
          <w:rFonts w:ascii="Arial" w:hAnsi="Arial" w:cs="Arial"/>
          <w:i/>
          <w:iCs/>
        </w:rPr>
        <w:t xml:space="preserve">SDC N° y Título: [indicar el N° y título </w:t>
      </w:r>
    </w:p>
    <w:p w:rsidR="00EB09C2" w:rsidRPr="003B437C" w:rsidRDefault="00EB09C2" w:rsidP="00EB09C2">
      <w:pPr>
        <w:numPr>
          <w:ilvl w:val="12"/>
          <w:numId w:val="0"/>
        </w:numPr>
        <w:spacing w:after="0" w:line="240" w:lineRule="auto"/>
        <w:jc w:val="right"/>
        <w:rPr>
          <w:rFonts w:ascii="Arial" w:hAnsi="Arial" w:cs="Arial"/>
          <w:i/>
          <w:iCs/>
        </w:rPr>
      </w:pPr>
      <w:r w:rsidRPr="003B437C">
        <w:rPr>
          <w:rFonts w:ascii="Arial" w:hAnsi="Arial" w:cs="Arial"/>
          <w:i/>
          <w:iCs/>
        </w:rPr>
        <w:t>del proceso licitatorio]</w:t>
      </w:r>
    </w:p>
    <w:p w:rsidR="00EB09C2" w:rsidRPr="003B437C" w:rsidRDefault="00EB09C2" w:rsidP="00EB09C2">
      <w:pPr>
        <w:numPr>
          <w:ilvl w:val="12"/>
          <w:numId w:val="0"/>
        </w:numPr>
        <w:spacing w:after="0" w:line="240" w:lineRule="auto"/>
        <w:ind w:left="3960" w:hanging="3960"/>
        <w:jc w:val="both"/>
        <w:rPr>
          <w:rFonts w:ascii="Arial" w:hAnsi="Arial" w:cs="Arial"/>
        </w:rPr>
      </w:pPr>
    </w:p>
    <w:p w:rsidR="00EB09C2" w:rsidRPr="003B437C" w:rsidRDefault="00EB09C2" w:rsidP="00EB09C2">
      <w:pPr>
        <w:numPr>
          <w:ilvl w:val="12"/>
          <w:numId w:val="0"/>
        </w:numPr>
        <w:spacing w:after="0" w:line="240" w:lineRule="auto"/>
        <w:ind w:left="3960" w:hanging="3960"/>
        <w:jc w:val="both"/>
        <w:rPr>
          <w:rFonts w:ascii="Arial" w:hAnsi="Arial" w:cs="Arial"/>
          <w:i/>
          <w:iCs/>
        </w:rPr>
      </w:pPr>
      <w:r w:rsidRPr="003B437C">
        <w:rPr>
          <w:rFonts w:ascii="Arial" w:hAnsi="Arial" w:cs="Arial"/>
          <w:i/>
          <w:iCs/>
        </w:rPr>
        <w:t xml:space="preserve">[membrete de la Institución financiera] </w:t>
      </w:r>
    </w:p>
    <w:p w:rsidR="00EB09C2" w:rsidRPr="003B437C" w:rsidRDefault="00EB09C2" w:rsidP="00EB09C2">
      <w:pPr>
        <w:numPr>
          <w:ilvl w:val="12"/>
          <w:numId w:val="0"/>
        </w:numPr>
        <w:spacing w:after="0" w:line="240" w:lineRule="auto"/>
        <w:ind w:left="3960" w:hanging="3960"/>
        <w:jc w:val="both"/>
        <w:rPr>
          <w:rFonts w:ascii="Arial" w:hAnsi="Arial" w:cs="Arial"/>
        </w:rPr>
      </w:pPr>
    </w:p>
    <w:p w:rsidR="00EB09C2" w:rsidRPr="003B437C" w:rsidRDefault="00EB09C2" w:rsidP="00EB09C2">
      <w:pPr>
        <w:numPr>
          <w:ilvl w:val="12"/>
          <w:numId w:val="0"/>
        </w:numPr>
        <w:spacing w:after="0" w:line="240" w:lineRule="auto"/>
        <w:jc w:val="both"/>
        <w:rPr>
          <w:rFonts w:ascii="Arial" w:hAnsi="Arial" w:cs="Arial"/>
          <w:b/>
          <w:bCs/>
        </w:rPr>
      </w:pPr>
    </w:p>
    <w:p w:rsidR="00EB09C2" w:rsidRPr="003B437C" w:rsidRDefault="00EB09C2" w:rsidP="00EB09C2">
      <w:pPr>
        <w:numPr>
          <w:ilvl w:val="12"/>
          <w:numId w:val="0"/>
        </w:numPr>
        <w:spacing w:after="0" w:line="240" w:lineRule="auto"/>
        <w:jc w:val="both"/>
        <w:rPr>
          <w:rFonts w:ascii="Arial" w:hAnsi="Arial" w:cs="Arial"/>
          <w:i/>
          <w:iCs/>
        </w:rPr>
      </w:pPr>
      <w:r w:rsidRPr="003B437C">
        <w:rPr>
          <w:rFonts w:ascii="Arial" w:hAnsi="Arial" w:cs="Arial"/>
          <w:b/>
          <w:bCs/>
        </w:rPr>
        <w:t>Beneficiario:</w:t>
      </w:r>
      <w:r w:rsidRPr="003B437C">
        <w:rPr>
          <w:rFonts w:ascii="Arial" w:hAnsi="Arial" w:cs="Arial"/>
          <w:i/>
          <w:iCs/>
        </w:rPr>
        <w:t xml:space="preserve"> [Nombre y dirección del Comprador]</w:t>
      </w:r>
      <w:r w:rsidRPr="003B437C">
        <w:rPr>
          <w:rFonts w:ascii="Arial" w:hAnsi="Arial" w:cs="Arial"/>
          <w:b/>
          <w:bCs/>
        </w:rPr>
        <w:t xml:space="preserve"> </w:t>
      </w:r>
    </w:p>
    <w:p w:rsidR="00EB09C2" w:rsidRPr="003B437C" w:rsidRDefault="00EB09C2" w:rsidP="00EB09C2">
      <w:pPr>
        <w:pStyle w:val="BankNormal"/>
        <w:numPr>
          <w:ilvl w:val="12"/>
          <w:numId w:val="0"/>
        </w:numPr>
        <w:spacing w:after="0"/>
        <w:jc w:val="both"/>
        <w:rPr>
          <w:rFonts w:ascii="Arial" w:hAnsi="Arial" w:cs="Arial"/>
          <w:sz w:val="22"/>
          <w:szCs w:val="22"/>
          <w:lang w:val="es-CO"/>
        </w:rPr>
      </w:pPr>
    </w:p>
    <w:p w:rsidR="00EB09C2" w:rsidRPr="003B437C" w:rsidRDefault="00EB09C2" w:rsidP="00EB09C2">
      <w:pPr>
        <w:numPr>
          <w:ilvl w:val="12"/>
          <w:numId w:val="0"/>
        </w:numPr>
        <w:spacing w:after="0" w:line="240" w:lineRule="auto"/>
        <w:jc w:val="both"/>
        <w:rPr>
          <w:rFonts w:ascii="Arial" w:hAnsi="Arial" w:cs="Arial"/>
          <w:i/>
          <w:iCs/>
        </w:rPr>
      </w:pPr>
      <w:r w:rsidRPr="003B437C">
        <w:rPr>
          <w:rFonts w:ascii="Arial" w:hAnsi="Arial" w:cs="Arial"/>
          <w:b/>
          <w:bCs/>
        </w:rPr>
        <w:t>GARANTÍA POR ANTICIPO N°</w:t>
      </w:r>
      <w:r w:rsidRPr="003B437C">
        <w:rPr>
          <w:rFonts w:ascii="Arial" w:hAnsi="Arial" w:cs="Arial"/>
        </w:rPr>
        <w:t xml:space="preserve"> </w:t>
      </w:r>
      <w:r w:rsidRPr="003B437C">
        <w:rPr>
          <w:rFonts w:ascii="Arial" w:hAnsi="Arial" w:cs="Arial"/>
          <w:i/>
          <w:iCs/>
        </w:rPr>
        <w:t>[insertar el N° de la Garantía por Anticipo]</w:t>
      </w:r>
    </w:p>
    <w:p w:rsidR="00EB09C2" w:rsidRPr="003B437C" w:rsidRDefault="00EB09C2" w:rsidP="00EB09C2">
      <w:pPr>
        <w:numPr>
          <w:ilvl w:val="12"/>
          <w:numId w:val="0"/>
        </w:numPr>
        <w:spacing w:after="0" w:line="240" w:lineRule="auto"/>
        <w:jc w:val="both"/>
        <w:rPr>
          <w:rFonts w:ascii="Arial" w:hAnsi="Arial" w:cs="Arial"/>
          <w:b/>
          <w:bCs/>
        </w:rPr>
      </w:pPr>
    </w:p>
    <w:p w:rsidR="00EB09C2" w:rsidRPr="003B437C" w:rsidRDefault="00EB09C2" w:rsidP="00EB09C2">
      <w:pPr>
        <w:numPr>
          <w:ilvl w:val="12"/>
          <w:numId w:val="0"/>
        </w:numPr>
        <w:spacing w:after="0" w:line="240" w:lineRule="auto"/>
        <w:jc w:val="both"/>
        <w:rPr>
          <w:rFonts w:ascii="Arial" w:hAnsi="Arial" w:cs="Arial"/>
        </w:rPr>
      </w:pPr>
      <w:r w:rsidRPr="003B437C">
        <w:rPr>
          <w:rFonts w:ascii="Arial" w:hAnsi="Arial" w:cs="Arial"/>
        </w:rPr>
        <w:t>A nosotros [</w:t>
      </w:r>
      <w:r w:rsidRPr="003B437C">
        <w:rPr>
          <w:rFonts w:ascii="Arial" w:hAnsi="Arial" w:cs="Arial"/>
          <w:i/>
          <w:iCs/>
        </w:rPr>
        <w:t>indicar el nombre jurídico y dirección de la institución financiera] s</w:t>
      </w:r>
      <w:r w:rsidRPr="003B437C">
        <w:rPr>
          <w:rFonts w:ascii="Arial" w:hAnsi="Arial" w:cs="Arial"/>
        </w:rPr>
        <w:t xml:space="preserve">e nos ha informado que </w:t>
      </w:r>
      <w:r w:rsidRPr="003B437C">
        <w:rPr>
          <w:rFonts w:ascii="Arial" w:hAnsi="Arial" w:cs="Arial"/>
          <w:i/>
          <w:iCs/>
        </w:rPr>
        <w:t>[nombre completo y dirección del Proveedor]</w:t>
      </w:r>
      <w:r w:rsidRPr="003B437C">
        <w:rPr>
          <w:rFonts w:ascii="Arial" w:hAnsi="Arial" w:cs="Arial"/>
        </w:rPr>
        <w:t xml:space="preserve"> (en adelante denominado “el Proveedor”) ha celebrado con ustedes el contrato N° </w:t>
      </w:r>
      <w:r w:rsidRPr="003B437C">
        <w:rPr>
          <w:rFonts w:ascii="Arial" w:hAnsi="Arial" w:cs="Arial"/>
          <w:i/>
          <w:iCs/>
        </w:rPr>
        <w:t xml:space="preserve">[número de referencia del contrato] </w:t>
      </w:r>
      <w:r w:rsidRPr="003B437C">
        <w:rPr>
          <w:rFonts w:ascii="Arial" w:hAnsi="Arial" w:cs="Arial"/>
        </w:rPr>
        <w:t>de fecha [</w:t>
      </w:r>
      <w:r w:rsidRPr="003B437C">
        <w:rPr>
          <w:rFonts w:ascii="Arial" w:hAnsi="Arial" w:cs="Arial"/>
          <w:i/>
          <w:iCs/>
        </w:rPr>
        <w:t>indicar la fecha del Acuerdo]</w:t>
      </w:r>
      <w:r w:rsidRPr="003B437C">
        <w:rPr>
          <w:rFonts w:ascii="Arial" w:hAnsi="Arial" w:cs="Arial"/>
        </w:rPr>
        <w:t xml:space="preserve">, para el suministro de </w:t>
      </w:r>
      <w:r w:rsidRPr="003B437C">
        <w:rPr>
          <w:rFonts w:ascii="Arial" w:hAnsi="Arial" w:cs="Arial"/>
          <w:i/>
          <w:iCs/>
        </w:rPr>
        <w:t xml:space="preserve">[breve descripción de los Bienes y Servicios Conexos] </w:t>
      </w:r>
      <w:r w:rsidRPr="003B437C">
        <w:rPr>
          <w:rFonts w:ascii="Arial" w:hAnsi="Arial" w:cs="Arial"/>
        </w:rPr>
        <w:t>(en adelante denominado “el Contrato”).</w:t>
      </w:r>
    </w:p>
    <w:p w:rsidR="00EB09C2" w:rsidRPr="003B437C" w:rsidRDefault="00EB09C2" w:rsidP="00EB09C2">
      <w:pPr>
        <w:numPr>
          <w:ilvl w:val="12"/>
          <w:numId w:val="0"/>
        </w:numPr>
        <w:spacing w:after="0" w:line="240" w:lineRule="auto"/>
        <w:jc w:val="both"/>
        <w:rPr>
          <w:rFonts w:ascii="Arial" w:hAnsi="Arial" w:cs="Arial"/>
        </w:rPr>
      </w:pPr>
    </w:p>
    <w:p w:rsidR="00EB09C2" w:rsidRPr="003B437C" w:rsidRDefault="00EB09C2" w:rsidP="00EB09C2">
      <w:pPr>
        <w:numPr>
          <w:ilvl w:val="12"/>
          <w:numId w:val="0"/>
        </w:numPr>
        <w:spacing w:after="0" w:line="240" w:lineRule="auto"/>
        <w:jc w:val="both"/>
        <w:rPr>
          <w:rFonts w:ascii="Arial" w:hAnsi="Arial" w:cs="Arial"/>
        </w:rPr>
      </w:pPr>
      <w:r w:rsidRPr="003B437C">
        <w:rPr>
          <w:rFonts w:ascii="Arial" w:hAnsi="Arial" w:cs="Arial"/>
        </w:rPr>
        <w:t>Asimismo, entendemos que, de acuerdo con las condiciones del Contrato, se hará un anticipo contra una garantía por anticipo.</w:t>
      </w:r>
    </w:p>
    <w:p w:rsidR="00EB09C2" w:rsidRPr="003B437C" w:rsidRDefault="00EB09C2" w:rsidP="00EB09C2">
      <w:pPr>
        <w:numPr>
          <w:ilvl w:val="12"/>
          <w:numId w:val="0"/>
        </w:numPr>
        <w:spacing w:after="0" w:line="240" w:lineRule="auto"/>
        <w:jc w:val="both"/>
        <w:rPr>
          <w:rFonts w:ascii="Arial" w:hAnsi="Arial" w:cs="Arial"/>
        </w:rPr>
      </w:pPr>
    </w:p>
    <w:p w:rsidR="00EB09C2" w:rsidRPr="003B437C" w:rsidRDefault="00EB09C2" w:rsidP="00EB09C2">
      <w:pPr>
        <w:numPr>
          <w:ilvl w:val="12"/>
          <w:numId w:val="0"/>
        </w:numPr>
        <w:spacing w:after="0" w:line="240" w:lineRule="auto"/>
        <w:jc w:val="both"/>
        <w:rPr>
          <w:rFonts w:ascii="Arial" w:hAnsi="Arial" w:cs="Arial"/>
        </w:rPr>
      </w:pPr>
      <w:r w:rsidRPr="003B437C">
        <w:rPr>
          <w:rFonts w:ascii="Arial" w:hAnsi="Arial" w:cs="Arial"/>
        </w:rPr>
        <w:t xml:space="preserve">A solicitud del Proveedor, nosotros por medio de la presente garantía nos obligamos irrevocablemente a pagarles a ustedes una suma o sumas, que no excedan en total </w:t>
      </w:r>
      <w:r w:rsidRPr="003B437C">
        <w:rPr>
          <w:rFonts w:ascii="Arial" w:hAnsi="Arial" w:cs="Arial"/>
          <w:i/>
          <w:iCs/>
        </w:rPr>
        <w:t>[indicar la(s) suma(s) en cifras y en palabras]</w:t>
      </w:r>
      <w:r w:rsidRPr="003B437C">
        <w:rPr>
          <w:rStyle w:val="Refdenotaalpie"/>
          <w:rFonts w:ascii="Arial" w:hAnsi="Arial" w:cs="Arial"/>
          <w:i/>
          <w:iCs/>
        </w:rPr>
        <w:footnoteReference w:id="1"/>
      </w:r>
      <w:r w:rsidRPr="003B437C">
        <w:rPr>
          <w:rFonts w:ascii="Arial" w:hAnsi="Arial" w:cs="Arial"/>
        </w:rPr>
        <w:t xml:space="preserve"> contra el recibo de su primera solicitud por escrito, declarando que el Proveedor está en violación de sus obligaciones en virtud del Contrato, porque el Proveedor ha utilizado el anticipo para otros fines que los estipulados para la provisión de los bienes.</w:t>
      </w:r>
    </w:p>
    <w:p w:rsidR="00EB09C2" w:rsidRPr="003B437C" w:rsidRDefault="00EB09C2" w:rsidP="00EB09C2">
      <w:pPr>
        <w:numPr>
          <w:ilvl w:val="12"/>
          <w:numId w:val="0"/>
        </w:numPr>
        <w:spacing w:after="0" w:line="240" w:lineRule="auto"/>
        <w:jc w:val="both"/>
        <w:rPr>
          <w:rFonts w:ascii="Arial" w:hAnsi="Arial" w:cs="Arial"/>
        </w:rPr>
      </w:pPr>
    </w:p>
    <w:p w:rsidR="00EB09C2" w:rsidRPr="003B437C" w:rsidRDefault="00EB09C2" w:rsidP="00EB09C2">
      <w:pPr>
        <w:numPr>
          <w:ilvl w:val="12"/>
          <w:numId w:val="0"/>
        </w:numPr>
        <w:spacing w:after="0" w:line="240" w:lineRule="auto"/>
        <w:jc w:val="both"/>
        <w:rPr>
          <w:rFonts w:ascii="Arial" w:hAnsi="Arial" w:cs="Arial"/>
          <w:i/>
          <w:iCs/>
        </w:rPr>
      </w:pPr>
      <w:r w:rsidRPr="003B437C">
        <w:rPr>
          <w:rFonts w:ascii="Arial" w:hAnsi="Arial" w:cs="Arial"/>
        </w:rPr>
        <w:t>Como condición para presentar cualquier reclamo y hacer efectiva esta garantía, el referido pago mencionado arriba</w:t>
      </w:r>
      <w:r w:rsidRPr="003B437C">
        <w:rPr>
          <w:rFonts w:ascii="Arial" w:hAnsi="Arial" w:cs="Arial"/>
          <w:i/>
          <w:iCs/>
        </w:rPr>
        <w:t xml:space="preserve"> </w:t>
      </w:r>
      <w:r w:rsidRPr="003B437C">
        <w:rPr>
          <w:rFonts w:ascii="Arial" w:hAnsi="Arial" w:cs="Arial"/>
        </w:rPr>
        <w:t xml:space="preserve">deber haber sido recibido por el Proveedor en su cuenta número </w:t>
      </w:r>
      <w:r w:rsidRPr="003B437C">
        <w:rPr>
          <w:rFonts w:ascii="Arial" w:hAnsi="Arial" w:cs="Arial"/>
          <w:i/>
          <w:iCs/>
        </w:rPr>
        <w:t xml:space="preserve">[indicar número] </w:t>
      </w:r>
      <w:r w:rsidRPr="003B437C">
        <w:rPr>
          <w:rFonts w:ascii="Arial" w:hAnsi="Arial" w:cs="Arial"/>
        </w:rPr>
        <w:t xml:space="preserve">en el </w:t>
      </w:r>
      <w:r w:rsidRPr="003B437C">
        <w:rPr>
          <w:rFonts w:ascii="Arial" w:hAnsi="Arial" w:cs="Arial"/>
          <w:i/>
          <w:iCs/>
        </w:rPr>
        <w:t>[indicar el nombre y dirección de la institución financiera].</w:t>
      </w:r>
    </w:p>
    <w:p w:rsidR="00EB09C2" w:rsidRPr="003B437C" w:rsidRDefault="00EB09C2" w:rsidP="00EB09C2">
      <w:pPr>
        <w:numPr>
          <w:ilvl w:val="12"/>
          <w:numId w:val="0"/>
        </w:numPr>
        <w:spacing w:after="0" w:line="240" w:lineRule="auto"/>
        <w:jc w:val="both"/>
        <w:rPr>
          <w:rFonts w:ascii="Arial" w:hAnsi="Arial" w:cs="Arial"/>
        </w:rPr>
      </w:pPr>
    </w:p>
    <w:p w:rsidR="00EB09C2" w:rsidRPr="003B437C" w:rsidRDefault="00EB09C2" w:rsidP="00EB09C2">
      <w:pPr>
        <w:autoSpaceDE w:val="0"/>
        <w:spacing w:after="0" w:line="240" w:lineRule="auto"/>
        <w:jc w:val="both"/>
        <w:rPr>
          <w:rFonts w:ascii="Arial" w:hAnsi="Arial" w:cs="Arial"/>
          <w:i/>
          <w:iCs/>
        </w:rPr>
      </w:pPr>
      <w:r w:rsidRPr="003B437C">
        <w:rPr>
          <w:rFonts w:ascii="Arial" w:hAnsi="Arial" w:cs="Arial"/>
        </w:rPr>
        <w:t xml:space="preserve">Esta Garantía permanecerá vigente y en pleno efecto a partir de la fecha en que el Proveedor reciba el anticipo, conforme a lo estipulado en el Contrato y hasta </w:t>
      </w:r>
      <w:r w:rsidRPr="003B437C">
        <w:rPr>
          <w:rFonts w:ascii="Arial" w:hAnsi="Arial" w:cs="Arial"/>
          <w:i/>
          <w:iCs/>
        </w:rPr>
        <w:t>[indicar fecha</w:t>
      </w:r>
      <w:r w:rsidRPr="003B437C">
        <w:rPr>
          <w:rStyle w:val="Refdenotaalpie"/>
          <w:rFonts w:ascii="Arial" w:hAnsi="Arial" w:cs="Arial"/>
          <w:i/>
          <w:iCs/>
        </w:rPr>
        <w:footnoteReference w:id="2"/>
      </w:r>
      <w:r w:rsidRPr="003B437C">
        <w:rPr>
          <w:rFonts w:ascii="Arial" w:hAnsi="Arial" w:cs="Arial"/>
          <w:i/>
          <w:iCs/>
        </w:rPr>
        <w:t>]</w:t>
      </w:r>
    </w:p>
    <w:p w:rsidR="00EB09C2" w:rsidRPr="003B437C" w:rsidRDefault="00EB09C2" w:rsidP="00EB09C2">
      <w:pPr>
        <w:autoSpaceDE w:val="0"/>
        <w:spacing w:after="0" w:line="240" w:lineRule="auto"/>
        <w:rPr>
          <w:rFonts w:ascii="Arial" w:hAnsi="Arial" w:cs="Arial"/>
          <w:i/>
          <w:iCs/>
        </w:rPr>
      </w:pPr>
    </w:p>
    <w:p w:rsidR="00EB09C2" w:rsidRPr="003B437C" w:rsidRDefault="00EB09C2" w:rsidP="00EB09C2">
      <w:pPr>
        <w:numPr>
          <w:ilvl w:val="12"/>
          <w:numId w:val="0"/>
        </w:numPr>
        <w:spacing w:after="0" w:line="240" w:lineRule="auto"/>
        <w:jc w:val="both"/>
        <w:rPr>
          <w:rFonts w:ascii="Arial" w:hAnsi="Arial" w:cs="Arial"/>
        </w:rPr>
      </w:pPr>
      <w:r w:rsidRPr="003B437C">
        <w:rPr>
          <w:rFonts w:ascii="Arial" w:hAnsi="Arial" w:cs="Arial"/>
        </w:rPr>
        <w:t>Esta garantía está sujeta a los Reglamentos Uniformes de la Cámara de Comercio Internacional (CCI o ICC por sus siglas en inglés) relativas a las Garantías contra primera solicitud (</w:t>
      </w:r>
      <w:proofErr w:type="spellStart"/>
      <w:r w:rsidRPr="003B437C">
        <w:rPr>
          <w:rFonts w:ascii="Arial" w:hAnsi="Arial" w:cs="Arial"/>
        </w:rPr>
        <w:t>U</w:t>
      </w:r>
      <w:r w:rsidRPr="003B437C">
        <w:rPr>
          <w:rFonts w:ascii="Arial" w:hAnsi="Arial" w:cs="Arial"/>
          <w:i/>
          <w:iCs/>
        </w:rPr>
        <w:t>niform</w:t>
      </w:r>
      <w:proofErr w:type="spellEnd"/>
      <w:r w:rsidRPr="003B437C">
        <w:rPr>
          <w:rFonts w:ascii="Arial" w:hAnsi="Arial" w:cs="Arial"/>
          <w:i/>
          <w:iCs/>
        </w:rPr>
        <w:t xml:space="preserve"> Rules </w:t>
      </w:r>
      <w:proofErr w:type="spellStart"/>
      <w:r w:rsidRPr="003B437C">
        <w:rPr>
          <w:rFonts w:ascii="Arial" w:hAnsi="Arial" w:cs="Arial"/>
          <w:i/>
          <w:iCs/>
        </w:rPr>
        <w:t>for</w:t>
      </w:r>
      <w:proofErr w:type="spellEnd"/>
      <w:r w:rsidRPr="003B437C">
        <w:rPr>
          <w:rFonts w:ascii="Arial" w:hAnsi="Arial" w:cs="Arial"/>
          <w:i/>
          <w:iCs/>
        </w:rPr>
        <w:t xml:space="preserve"> </w:t>
      </w:r>
      <w:proofErr w:type="spellStart"/>
      <w:r w:rsidRPr="003B437C">
        <w:rPr>
          <w:rFonts w:ascii="Arial" w:hAnsi="Arial" w:cs="Arial"/>
          <w:i/>
          <w:iCs/>
        </w:rPr>
        <w:t>Demand</w:t>
      </w:r>
      <w:proofErr w:type="spellEnd"/>
      <w:r w:rsidRPr="003B437C">
        <w:rPr>
          <w:rFonts w:ascii="Arial" w:hAnsi="Arial" w:cs="Arial"/>
          <w:i/>
          <w:iCs/>
        </w:rPr>
        <w:t xml:space="preserve"> </w:t>
      </w:r>
      <w:proofErr w:type="spellStart"/>
      <w:r w:rsidRPr="003B437C">
        <w:rPr>
          <w:rFonts w:ascii="Arial" w:hAnsi="Arial" w:cs="Arial"/>
          <w:i/>
          <w:iCs/>
        </w:rPr>
        <w:t>Guarantees</w:t>
      </w:r>
      <w:proofErr w:type="spellEnd"/>
      <w:r w:rsidRPr="003B437C">
        <w:rPr>
          <w:rFonts w:ascii="Arial" w:hAnsi="Arial" w:cs="Arial"/>
          <w:i/>
          <w:iCs/>
        </w:rPr>
        <w:t>, URDG</w:t>
      </w:r>
      <w:r w:rsidRPr="003B437C">
        <w:rPr>
          <w:rFonts w:ascii="Arial" w:hAnsi="Arial" w:cs="Arial"/>
        </w:rPr>
        <w:t xml:space="preserve">), Revisión del 2010, Publicación ICC N° 758, con excepción de la declaración del beneficiario de incumplimiento por el ordenante, condición establecida en el Artículo 15 (a) de la ICC 758, la cual queda expresamente excluida.  </w:t>
      </w:r>
    </w:p>
    <w:p w:rsidR="00EB09C2" w:rsidRPr="003B437C" w:rsidRDefault="00EB09C2" w:rsidP="00EB09C2">
      <w:pPr>
        <w:numPr>
          <w:ilvl w:val="12"/>
          <w:numId w:val="0"/>
        </w:numPr>
        <w:spacing w:after="0" w:line="240" w:lineRule="auto"/>
        <w:jc w:val="both"/>
        <w:rPr>
          <w:rFonts w:ascii="Arial" w:hAnsi="Arial" w:cs="Arial"/>
        </w:rPr>
      </w:pPr>
    </w:p>
    <w:p w:rsidR="00EB09C2" w:rsidRPr="003B437C" w:rsidRDefault="00EB09C2" w:rsidP="00EB09C2">
      <w:pPr>
        <w:numPr>
          <w:ilvl w:val="12"/>
          <w:numId w:val="0"/>
        </w:numPr>
        <w:spacing w:after="0" w:line="240" w:lineRule="auto"/>
        <w:jc w:val="both"/>
        <w:rPr>
          <w:rFonts w:ascii="Arial" w:hAnsi="Arial" w:cs="Arial"/>
        </w:rPr>
      </w:pPr>
      <w:r w:rsidRPr="003B437C">
        <w:rPr>
          <w:rFonts w:ascii="Arial" w:hAnsi="Arial" w:cs="Arial"/>
          <w:i/>
          <w:iCs/>
        </w:rPr>
        <w:t xml:space="preserve">[firma(s) del representante autorizado por la institución financiera] </w:t>
      </w:r>
      <w:r w:rsidRPr="003B437C">
        <w:rPr>
          <w:rFonts w:ascii="Arial" w:hAnsi="Arial" w:cs="Arial"/>
          <w:u w:val="single"/>
        </w:rPr>
        <w:tab/>
      </w:r>
      <w:r w:rsidRPr="003B437C">
        <w:rPr>
          <w:rFonts w:ascii="Arial" w:hAnsi="Arial" w:cs="Arial"/>
          <w:u w:val="single"/>
        </w:rPr>
        <w:tab/>
      </w:r>
      <w:r w:rsidRPr="003B437C">
        <w:rPr>
          <w:rFonts w:ascii="Arial" w:hAnsi="Arial" w:cs="Arial"/>
          <w:u w:val="single"/>
        </w:rPr>
        <w:tab/>
      </w:r>
    </w:p>
    <w:p w:rsidR="00EB09C2" w:rsidRPr="003B437C" w:rsidRDefault="00EB09C2" w:rsidP="00EB09C2">
      <w:pPr>
        <w:numPr>
          <w:ilvl w:val="12"/>
          <w:numId w:val="0"/>
        </w:numPr>
        <w:tabs>
          <w:tab w:val="left" w:pos="8640"/>
        </w:tabs>
        <w:spacing w:after="0" w:line="240" w:lineRule="auto"/>
        <w:ind w:right="-720"/>
        <w:jc w:val="both"/>
        <w:rPr>
          <w:rFonts w:ascii="Arial" w:hAnsi="Arial" w:cs="Arial"/>
          <w:i/>
          <w:iCs/>
        </w:rPr>
      </w:pPr>
    </w:p>
    <w:p w:rsidR="00EB09C2" w:rsidRPr="003B437C" w:rsidRDefault="00EB09C2" w:rsidP="00EB09C2">
      <w:pPr>
        <w:numPr>
          <w:ilvl w:val="12"/>
          <w:numId w:val="0"/>
        </w:numPr>
        <w:tabs>
          <w:tab w:val="left" w:pos="8640"/>
        </w:tabs>
        <w:spacing w:after="0" w:line="240" w:lineRule="auto"/>
        <w:ind w:right="-720"/>
        <w:jc w:val="both"/>
        <w:rPr>
          <w:rFonts w:ascii="Arial" w:hAnsi="Arial" w:cs="Arial"/>
          <w:i/>
          <w:iCs/>
        </w:rPr>
      </w:pPr>
    </w:p>
    <w:p w:rsidR="00EB09C2" w:rsidRPr="003B437C" w:rsidRDefault="00EB09C2" w:rsidP="00EB09C2">
      <w:pPr>
        <w:autoSpaceDE w:val="0"/>
        <w:spacing w:after="0" w:line="240" w:lineRule="auto"/>
        <w:rPr>
          <w:rFonts w:ascii="Arial" w:hAnsi="Arial" w:cs="Arial"/>
          <w:i/>
          <w:iCs/>
        </w:rPr>
      </w:pPr>
      <w:r w:rsidRPr="003B437C">
        <w:rPr>
          <w:rFonts w:ascii="Arial" w:hAnsi="Arial" w:cs="Arial"/>
          <w:b/>
          <w:bCs/>
          <w:i/>
        </w:rPr>
        <w:t>Nota:</w:t>
      </w:r>
      <w:r w:rsidRPr="003B437C">
        <w:rPr>
          <w:rFonts w:ascii="Arial" w:hAnsi="Arial" w:cs="Arial"/>
          <w:bCs/>
        </w:rPr>
        <w:t xml:space="preserve"> </w:t>
      </w:r>
      <w:r w:rsidRPr="003B437C">
        <w:rPr>
          <w:rFonts w:ascii="Arial" w:hAnsi="Arial" w:cs="Arial"/>
          <w:i/>
          <w:iCs/>
        </w:rPr>
        <w:t>Las referencias en letras itálicas en los corchetes, incluyendo los pies de página se deben utilizar para la preparación de la garantía y deberán ser borradas del formato final.</w:t>
      </w:r>
    </w:p>
    <w:p w:rsidR="00C57912" w:rsidRPr="00EB09C2" w:rsidRDefault="00C57912">
      <w:pPr>
        <w:rPr>
          <w:rFonts w:ascii="Arial" w:hAnsi="Arial" w:cs="Arial"/>
          <w:i/>
          <w:iCs/>
        </w:rPr>
      </w:pPr>
    </w:p>
    <w:sectPr w:rsidR="00C57912" w:rsidRPr="00EB09C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D5" w:rsidRDefault="00B523D5" w:rsidP="00EB09C2">
      <w:pPr>
        <w:spacing w:after="0" w:line="240" w:lineRule="auto"/>
      </w:pPr>
      <w:r>
        <w:separator/>
      </w:r>
    </w:p>
  </w:endnote>
  <w:endnote w:type="continuationSeparator" w:id="0">
    <w:p w:rsidR="00B523D5" w:rsidRDefault="00B523D5" w:rsidP="00EB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D5" w:rsidRDefault="00B523D5" w:rsidP="00EB09C2">
      <w:pPr>
        <w:spacing w:after="0" w:line="240" w:lineRule="auto"/>
      </w:pPr>
      <w:r>
        <w:separator/>
      </w:r>
    </w:p>
  </w:footnote>
  <w:footnote w:type="continuationSeparator" w:id="0">
    <w:p w:rsidR="00B523D5" w:rsidRDefault="00B523D5" w:rsidP="00EB09C2">
      <w:pPr>
        <w:spacing w:after="0" w:line="240" w:lineRule="auto"/>
      </w:pPr>
      <w:r>
        <w:continuationSeparator/>
      </w:r>
    </w:p>
  </w:footnote>
  <w:footnote w:id="1">
    <w:p w:rsidR="00EB09C2" w:rsidRDefault="00EB09C2" w:rsidP="00EB09C2">
      <w:pPr>
        <w:pStyle w:val="Textonotapie"/>
        <w:ind w:left="284" w:hanging="284"/>
        <w:jc w:val="both"/>
      </w:pPr>
      <w:r>
        <w:rPr>
          <w:rStyle w:val="Refdenotaalpie"/>
        </w:rPr>
        <w:footnoteRef/>
      </w:r>
      <w:r>
        <w:tab/>
        <w:t>El Banco deberá insertar la suma establecida en las CEC y denominada como se establece en las CEC, ya sea en la(s) moneda(s) denominada(s) en el Contrato o en una moneda de libre convertibilidad aceptable al Comprador.</w:t>
      </w:r>
    </w:p>
  </w:footnote>
  <w:footnote w:id="2">
    <w:p w:rsidR="00EB09C2" w:rsidRDefault="00EB09C2" w:rsidP="00EB09C2">
      <w:pPr>
        <w:pStyle w:val="Textonotapie"/>
        <w:tabs>
          <w:tab w:val="left" w:pos="-4395"/>
        </w:tabs>
        <w:ind w:left="284" w:hanging="284"/>
        <w:jc w:val="both"/>
      </w:pPr>
      <w:r>
        <w:rPr>
          <w:rStyle w:val="Refdenotaalpie"/>
        </w:rPr>
        <w:footnoteRef/>
      </w:r>
      <w:r>
        <w:tab/>
        <w:t xml:space="preserve">Indicar la fecha de Entrega estipulada en el Plan de Entrega del Contrato. El Comprador deberá advertir </w:t>
      </w:r>
      <w:proofErr w:type="gramStart"/>
      <w:r>
        <w:t>que</w:t>
      </w:r>
      <w:proofErr w:type="gramEnd"/>
      <w:r>
        <w:t xml:space="preserve"> en caso de una prórroga al plazo de ejecución del Contrato, el Comprador tendrá que solicitar al banco una extensión de esta Garantía. Dicha solicitud deberá ser por escrito y presentada antes de la expiración de la fecha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del Comprador de dicha extensión, la que nos será presentada antes de que expire la Garantía.”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C2"/>
    <w:rsid w:val="00B523D5"/>
    <w:rsid w:val="00C57912"/>
    <w:rsid w:val="00EB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63A0"/>
  <w15:chartTrackingRefBased/>
  <w15:docId w15:val="{CC5CB639-A9F4-48EB-A885-F20F1590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C2"/>
    <w:pPr>
      <w:spacing w:after="200" w:line="276" w:lineRule="auto"/>
    </w:pPr>
    <w:rPr>
      <w:lang w:val="es-ES"/>
    </w:rPr>
  </w:style>
  <w:style w:type="paragraph" w:styleId="Ttulo1">
    <w:name w:val="heading 1"/>
    <w:basedOn w:val="Normal"/>
    <w:next w:val="Normal"/>
    <w:link w:val="Ttulo1Car"/>
    <w:uiPriority w:val="9"/>
    <w:qFormat/>
    <w:rsid w:val="00EB09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9C2"/>
    <w:rPr>
      <w:rFonts w:asciiTheme="majorHAnsi" w:eastAsiaTheme="majorEastAsia" w:hAnsiTheme="majorHAnsi" w:cstheme="majorBidi"/>
      <w:color w:val="2E74B5" w:themeColor="accent1" w:themeShade="BF"/>
      <w:sz w:val="32"/>
      <w:szCs w:val="32"/>
      <w:lang w:val="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nhideWhenUsed/>
    <w:qFormat/>
    <w:rsid w:val="00EB09C2"/>
    <w:pPr>
      <w:spacing w:after="0" w:line="240" w:lineRule="auto"/>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EB09C2"/>
    <w:rPr>
      <w:sz w:val="20"/>
      <w:szCs w:val="20"/>
      <w:lang w:val="es-ES"/>
    </w:rPr>
  </w:style>
  <w:style w:type="character" w:styleId="Refdenotaalpie">
    <w:name w:val="footnote reference"/>
    <w:rsid w:val="00EB09C2"/>
    <w:rPr>
      <w:vertAlign w:val="superscript"/>
    </w:rPr>
  </w:style>
  <w:style w:type="paragraph" w:customStyle="1" w:styleId="BankNormal">
    <w:name w:val="BankNormal"/>
    <w:basedOn w:val="Normal"/>
    <w:rsid w:val="00EB09C2"/>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2021-09-30T10:50:00Z</dcterms:created>
  <dcterms:modified xsi:type="dcterms:W3CDTF">2021-09-30T10:51:00Z</dcterms:modified>
</cp:coreProperties>
</file>